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BF28C" w14:textId="77777777" w:rsidR="005F3D7C" w:rsidRPr="00E7248D" w:rsidRDefault="005F3D7C" w:rsidP="005F3D7C">
      <w:pPr>
        <w:shd w:val="clear" w:color="auto" w:fill="FAFAFA"/>
        <w:spacing w:after="30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F3D7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ДИСПАНСЕРИЗАЦИЯ ВЗРОСЛОГО НАСЕЛЕНИЯ </w:t>
      </w:r>
    </w:p>
    <w:p w14:paraId="26F4AAB2" w14:textId="77777777" w:rsidR="005F3D7C" w:rsidRPr="005F3D7C" w:rsidRDefault="005F3D7C" w:rsidP="005F3D7C">
      <w:pPr>
        <w:shd w:val="clear" w:color="auto" w:fill="FAFAFA"/>
        <w:spacing w:after="30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</w:pPr>
      <w:r w:rsidRPr="005F3D7C"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  <w:t>(КРАТКАЯ ИНФОРМАЦИЯ ДЛЯ ГРАЖДАН О ДИСПАНСЕРИЗАЦИИ И ПОРЯДКЕ ЕЕ ПРОХОЖДЕНИЯ)</w:t>
      </w:r>
    </w:p>
    <w:p w14:paraId="13452D3B" w14:textId="77777777" w:rsidR="005F3D7C" w:rsidRPr="005F3D7C" w:rsidRDefault="005F3D7C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F3D7C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Основные цели </w:t>
      </w:r>
      <w:hyperlink r:id="rId5" w:tgtFrame="_blank" w:tooltip="диспансеризации" w:history="1">
        <w:r w:rsidRPr="005F3D7C">
          <w:rPr>
            <w:rFonts w:eastAsia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  <w:lang w:eastAsia="ru-RU"/>
          </w:rPr>
          <w:t>диспансеризации</w:t>
        </w:r>
      </w:hyperlink>
      <w:r w:rsidRPr="00E7248D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14:paraId="5FE4FD9C" w14:textId="77777777" w:rsidR="005F3D7C" w:rsidRPr="005F3D7C" w:rsidRDefault="005F3D7C" w:rsidP="005F3D7C">
      <w:pPr>
        <w:shd w:val="clear" w:color="auto" w:fill="FAFAFA"/>
        <w:spacing w:after="330" w:line="270" w:lineRule="atLeast"/>
        <w:jc w:val="both"/>
        <w:textAlignment w:val="baseline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F3D7C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Раннее выявление хронических неинфекционных заболеваний</w:t>
      </w:r>
      <w:r w:rsidRPr="005F3D7C">
        <w:rPr>
          <w:rFonts w:eastAsia="Times New Roman" w:cs="Times New Roman"/>
          <w:i/>
          <w:iCs/>
          <w:sz w:val="28"/>
          <w:szCs w:val="28"/>
          <w:lang w:eastAsia="ru-RU"/>
        </w:rPr>
        <w:t>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14:paraId="6EE226F4" w14:textId="77777777" w:rsidR="005F3D7C" w:rsidRPr="005F3D7C" w:rsidRDefault="005F3D7C" w:rsidP="005F3D7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14:paraId="74FD644F" w14:textId="77777777" w:rsidR="005F3D7C" w:rsidRPr="005F3D7C" w:rsidRDefault="005F3D7C" w:rsidP="005F3D7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злокачественные новообразования;</w:t>
      </w:r>
    </w:p>
    <w:p w14:paraId="37FE2CB3" w14:textId="77777777" w:rsidR="005F3D7C" w:rsidRPr="005F3D7C" w:rsidRDefault="005F3D7C" w:rsidP="005F3D7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сахарный диабет;</w:t>
      </w:r>
    </w:p>
    <w:p w14:paraId="2D05AE90" w14:textId="77777777" w:rsidR="005F3D7C" w:rsidRPr="00E7248D" w:rsidRDefault="005F3D7C" w:rsidP="005F3D7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хронические болезни легких</w:t>
      </w:r>
    </w:p>
    <w:p w14:paraId="4E06947E" w14:textId="77777777" w:rsidR="005F3D7C" w:rsidRPr="005F3D7C" w:rsidRDefault="005F3D7C" w:rsidP="005F3D7C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6D7B78DE" w14:textId="77777777" w:rsidR="005F3D7C" w:rsidRPr="005F3D7C" w:rsidRDefault="005F3D7C" w:rsidP="005F3D7C">
      <w:pPr>
        <w:shd w:val="clear" w:color="auto" w:fill="FAFAFA"/>
        <w:spacing w:after="33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Указанные болезни обуславливают более 75% всей смертности населения нашей страны.</w:t>
      </w:r>
    </w:p>
    <w:p w14:paraId="34D8C759" w14:textId="77777777" w:rsidR="005F3D7C" w:rsidRPr="005F3D7C" w:rsidRDefault="005F3D7C" w:rsidP="005F3D7C">
      <w:pPr>
        <w:shd w:val="clear" w:color="auto" w:fill="FAFAFA"/>
        <w:spacing w:after="330" w:line="270" w:lineRule="atLeast"/>
        <w:jc w:val="both"/>
        <w:textAlignment w:val="baseline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F3D7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Кроме того, </w:t>
      </w:r>
      <w:r w:rsidRPr="005F3D7C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диспансеризация направлена на выявление и коррекцию основных факторов риска</w:t>
      </w:r>
      <w:r w:rsidRPr="005F3D7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развития указанных заболеваний, к которым относятся:</w:t>
      </w:r>
    </w:p>
    <w:p w14:paraId="7B646DFB" w14:textId="77777777" w:rsidR="005F3D7C" w:rsidRPr="005F3D7C" w:rsidRDefault="005F3D7C" w:rsidP="005F3D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повышенный уровень артериального давления;</w:t>
      </w:r>
    </w:p>
    <w:p w14:paraId="56DC2F6B" w14:textId="77777777" w:rsidR="005F3D7C" w:rsidRPr="005F3D7C" w:rsidRDefault="005F3D7C" w:rsidP="005F3D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повышенный уровень холестерина в крови;</w:t>
      </w:r>
    </w:p>
    <w:p w14:paraId="5813F1D0" w14:textId="77777777" w:rsidR="005F3D7C" w:rsidRPr="005F3D7C" w:rsidRDefault="005F3D7C" w:rsidP="005F3D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повышенный уровень глюкозы в крови;</w:t>
      </w:r>
    </w:p>
    <w:p w14:paraId="10309F84" w14:textId="77777777" w:rsidR="005F3D7C" w:rsidRPr="005F3D7C" w:rsidRDefault="005F3D7C" w:rsidP="005F3D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курение табака;</w:t>
      </w:r>
    </w:p>
    <w:p w14:paraId="34645475" w14:textId="77777777" w:rsidR="005F3D7C" w:rsidRPr="005F3D7C" w:rsidRDefault="005F3D7C" w:rsidP="005F3D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пагубное потребление алкоголя;</w:t>
      </w:r>
    </w:p>
    <w:p w14:paraId="0808ED9D" w14:textId="77777777" w:rsidR="005F3D7C" w:rsidRPr="005F3D7C" w:rsidRDefault="005F3D7C" w:rsidP="005F3D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нерациональное питание;</w:t>
      </w:r>
    </w:p>
    <w:p w14:paraId="59906318" w14:textId="77777777" w:rsidR="005F3D7C" w:rsidRPr="005F3D7C" w:rsidRDefault="005F3D7C" w:rsidP="005F3D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низкая физическая активность;</w:t>
      </w:r>
    </w:p>
    <w:p w14:paraId="13367F5D" w14:textId="5221BCBB" w:rsidR="005F3D7C" w:rsidRDefault="005F3D7C" w:rsidP="005F3D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избыточная масса тела или ожирение</w:t>
      </w:r>
    </w:p>
    <w:p w14:paraId="73523E5A" w14:textId="77777777" w:rsidR="00E7248D" w:rsidRPr="005F3D7C" w:rsidRDefault="00E7248D" w:rsidP="00E7248D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2CC0DEFD" w14:textId="77777777" w:rsidR="005F3D7C" w:rsidRPr="005F3D7C" w:rsidRDefault="005F3D7C" w:rsidP="005F3D7C">
      <w:pPr>
        <w:shd w:val="clear" w:color="auto" w:fill="FAFAFA"/>
        <w:spacing w:after="33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</w:t>
      </w:r>
      <w:r w:rsidRPr="005F3D7C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проведение всем гражданам, имеющим указанные факторы риска, краткого профилактического консультирования</w:t>
      </w:r>
      <w:r w:rsidRPr="005F3D7C">
        <w:rPr>
          <w:rFonts w:eastAsia="Times New Roman" w:cs="Times New Roman"/>
          <w:sz w:val="28"/>
          <w:szCs w:val="28"/>
          <w:lang w:eastAsia="ru-RU"/>
        </w:rPr>
        <w:t xml:space="preserve">, а также для лиц с высоким и очень высоким суммарным сердечно-сосудистым риском </w:t>
      </w:r>
      <w:r w:rsidRPr="005F3D7C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индивидуального углубленного и группового (школа пациента) профилактического консультирования</w:t>
      </w:r>
      <w:r w:rsidRPr="005F3D7C">
        <w:rPr>
          <w:rFonts w:eastAsia="Times New Roman" w:cs="Times New Roman"/>
          <w:sz w:val="28"/>
          <w:szCs w:val="28"/>
          <w:lang w:eastAsia="ru-RU"/>
        </w:rPr>
        <w:t>.</w:t>
      </w:r>
    </w:p>
    <w:p w14:paraId="7E375F55" w14:textId="77777777" w:rsidR="005F3D7C" w:rsidRPr="00E7248D" w:rsidRDefault="005F3D7C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2D512E66" w14:textId="77777777" w:rsidR="005F3D7C" w:rsidRPr="00E7248D" w:rsidRDefault="005F3D7C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03913CAF" w14:textId="77777777" w:rsidR="00E7248D" w:rsidRDefault="00E7248D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08398A78" w14:textId="77777777" w:rsidR="00E7248D" w:rsidRDefault="00E7248D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6A3B65D4" w14:textId="77777777" w:rsidR="00E7248D" w:rsidRDefault="00E7248D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3A1DF2CC" w14:textId="77777777" w:rsidR="00E7248D" w:rsidRDefault="00E7248D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3476BA70" w14:textId="77777777" w:rsidR="00E7248D" w:rsidRDefault="00E7248D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1E6DD5E6" w14:textId="29F844DE" w:rsidR="005F3D7C" w:rsidRPr="005F3D7C" w:rsidRDefault="005F3D7C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F3D7C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Где и когда можно пройти диспансеризацию</w:t>
      </w:r>
    </w:p>
    <w:p w14:paraId="76B3A009" w14:textId="77777777" w:rsidR="005F3D7C" w:rsidRPr="005F3D7C" w:rsidRDefault="005F3D7C" w:rsidP="005F3D7C">
      <w:pPr>
        <w:shd w:val="clear" w:color="auto" w:fill="FAFAFA"/>
        <w:spacing w:after="33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</w:t>
      </w:r>
    </w:p>
    <w:p w14:paraId="640F5E0C" w14:textId="77777777" w:rsidR="005F3D7C" w:rsidRPr="005F3D7C" w:rsidRDefault="005F3D7C" w:rsidP="005F3D7C">
      <w:pPr>
        <w:shd w:val="clear" w:color="auto" w:fill="FAFAFA"/>
        <w:spacing w:after="33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Ваш участковый врач (фельдшер) или участковая медицинская сестра или сотрудник регистратуры подробно расскажут Вам, где, когда и как можно пройти диспансеризацию, согласуют с Вами ориентировочную дату (период) прохождения диспансеризации.</w:t>
      </w:r>
    </w:p>
    <w:p w14:paraId="3C97D80A" w14:textId="77777777" w:rsidR="005F3D7C" w:rsidRPr="005F3D7C" w:rsidRDefault="005F3D7C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F3D7C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Сколько времени занимает прохождение диспансеризации</w:t>
      </w:r>
    </w:p>
    <w:p w14:paraId="2847BDC4" w14:textId="77777777" w:rsidR="005F3D7C" w:rsidRPr="005F3D7C" w:rsidRDefault="005F3D7C" w:rsidP="005F3D7C">
      <w:pPr>
        <w:shd w:val="clear" w:color="auto" w:fill="FAFAFA"/>
        <w:spacing w:after="33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Прохождение обследования первого этапа диспансеризации, как правило,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времени,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14:paraId="57CE90A2" w14:textId="77777777" w:rsidR="005F3D7C" w:rsidRPr="005F3D7C" w:rsidRDefault="005F3D7C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F3D7C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Как пройти диспансеризацию работающему человеку</w:t>
      </w:r>
    </w:p>
    <w:p w14:paraId="498D1043" w14:textId="77777777" w:rsidR="00387574" w:rsidRDefault="005F3D7C" w:rsidP="00387574">
      <w:pPr>
        <w:shd w:val="clear" w:color="auto" w:fill="FFFFFF"/>
        <w:spacing w:after="150"/>
        <w:jc w:val="center"/>
        <w:rPr>
          <w:rFonts w:eastAsia="Batang"/>
          <w:color w:val="993300"/>
          <w:szCs w:val="24"/>
          <w:lang w:eastAsia="ko-KR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Согласно </w:t>
      </w:r>
      <w:hyperlink r:id="rId6" w:tgtFrame="_blank" w:tooltip="статье 24" w:history="1">
        <w:r w:rsidRPr="005F3D7C">
          <w:rPr>
            <w:rFonts w:eastAsia="Times New Roman" w:cs="Times New Roman"/>
            <w:sz w:val="28"/>
            <w:szCs w:val="28"/>
            <w:u w:val="single"/>
            <w:lang w:eastAsia="ru-RU"/>
          </w:rPr>
          <w:t>статье 24</w:t>
        </w:r>
      </w:hyperlink>
      <w:r w:rsidRPr="005F3D7C">
        <w:rPr>
          <w:rFonts w:eastAsia="Times New Roman" w:cs="Times New Roman"/>
          <w:sz w:val="28"/>
          <w:szCs w:val="28"/>
          <w:lang w:eastAsia="ru-RU"/>
        </w:rPr>
        <w:t> Федерального закона от 21 ноября 2011 г. N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</w:t>
      </w:r>
      <w:r w:rsidR="00E7248D" w:rsidRPr="00E7248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F3D7C">
        <w:rPr>
          <w:rFonts w:eastAsia="Times New Roman" w:cs="Times New Roman"/>
          <w:sz w:val="28"/>
          <w:szCs w:val="28"/>
          <w:lang w:eastAsia="ru-RU"/>
        </w:rPr>
        <w:t>для их прохождения.</w:t>
      </w:r>
      <w:r w:rsidRPr="005F3D7C">
        <w:rPr>
          <w:rFonts w:eastAsia="Times New Roman" w:cs="Times New Roman"/>
          <w:sz w:val="28"/>
          <w:szCs w:val="28"/>
          <w:lang w:eastAsia="ru-RU"/>
        </w:rPr>
        <w:br/>
      </w:r>
      <w:r w:rsidRPr="005F3D7C">
        <w:rPr>
          <w:rFonts w:eastAsia="Times New Roman" w:cs="Times New Roman"/>
          <w:sz w:val="28"/>
          <w:szCs w:val="28"/>
          <w:lang w:eastAsia="ru-RU"/>
        </w:rPr>
        <w:br/>
      </w:r>
    </w:p>
    <w:p w14:paraId="2D7A92A0" w14:textId="77777777" w:rsidR="00387574" w:rsidRDefault="00387574" w:rsidP="00387574">
      <w:pPr>
        <w:shd w:val="clear" w:color="auto" w:fill="FFFFFF"/>
        <w:spacing w:after="150"/>
        <w:jc w:val="center"/>
        <w:rPr>
          <w:rFonts w:eastAsia="Batang"/>
          <w:color w:val="993300"/>
          <w:szCs w:val="24"/>
          <w:lang w:eastAsia="ko-KR"/>
        </w:rPr>
      </w:pPr>
    </w:p>
    <w:p w14:paraId="0D4A7CAB" w14:textId="77777777" w:rsidR="00387574" w:rsidRDefault="00387574" w:rsidP="00387574">
      <w:pPr>
        <w:shd w:val="clear" w:color="auto" w:fill="FFFFFF"/>
        <w:spacing w:after="150"/>
        <w:jc w:val="center"/>
        <w:rPr>
          <w:rFonts w:eastAsia="Batang"/>
          <w:color w:val="993300"/>
          <w:szCs w:val="24"/>
          <w:lang w:eastAsia="ko-KR"/>
        </w:rPr>
      </w:pPr>
    </w:p>
    <w:p w14:paraId="1A2139FB" w14:textId="77777777" w:rsidR="00387574" w:rsidRDefault="00387574" w:rsidP="00387574">
      <w:pPr>
        <w:shd w:val="clear" w:color="auto" w:fill="FFFFFF"/>
        <w:spacing w:after="150"/>
        <w:jc w:val="center"/>
        <w:rPr>
          <w:rFonts w:eastAsia="Batang"/>
          <w:color w:val="993300"/>
          <w:szCs w:val="24"/>
          <w:lang w:eastAsia="ko-KR"/>
        </w:rPr>
      </w:pPr>
    </w:p>
    <w:p w14:paraId="07246E50" w14:textId="77777777" w:rsidR="00387574" w:rsidRDefault="00387574" w:rsidP="00387574">
      <w:pPr>
        <w:shd w:val="clear" w:color="auto" w:fill="FFFFFF"/>
        <w:spacing w:after="150"/>
        <w:jc w:val="center"/>
        <w:rPr>
          <w:rFonts w:eastAsia="Batang"/>
          <w:color w:val="993300"/>
          <w:szCs w:val="24"/>
          <w:lang w:eastAsia="ko-KR"/>
        </w:rPr>
      </w:pPr>
    </w:p>
    <w:p w14:paraId="2D692C12" w14:textId="77777777" w:rsidR="00387574" w:rsidRDefault="00387574" w:rsidP="00387574">
      <w:pPr>
        <w:shd w:val="clear" w:color="auto" w:fill="FFFFFF"/>
        <w:spacing w:after="150"/>
        <w:jc w:val="center"/>
        <w:rPr>
          <w:rFonts w:eastAsia="Batang"/>
          <w:color w:val="993300"/>
          <w:szCs w:val="24"/>
          <w:lang w:eastAsia="ko-KR"/>
        </w:rPr>
      </w:pPr>
    </w:p>
    <w:p w14:paraId="5A90FCD9" w14:textId="77777777" w:rsidR="00387574" w:rsidRDefault="00387574" w:rsidP="00387574">
      <w:pPr>
        <w:shd w:val="clear" w:color="auto" w:fill="FFFFFF"/>
        <w:spacing w:after="150"/>
        <w:jc w:val="center"/>
        <w:rPr>
          <w:rFonts w:eastAsia="Batang"/>
          <w:color w:val="993300"/>
          <w:szCs w:val="24"/>
          <w:lang w:eastAsia="ko-KR"/>
        </w:rPr>
      </w:pPr>
    </w:p>
    <w:p w14:paraId="611E52A7" w14:textId="77777777" w:rsidR="00387574" w:rsidRDefault="00387574" w:rsidP="00387574">
      <w:pPr>
        <w:shd w:val="clear" w:color="auto" w:fill="FFFFFF"/>
        <w:spacing w:after="150"/>
        <w:jc w:val="center"/>
        <w:rPr>
          <w:rFonts w:eastAsia="Batang"/>
          <w:color w:val="993300"/>
          <w:szCs w:val="24"/>
          <w:lang w:eastAsia="ko-KR"/>
        </w:rPr>
      </w:pPr>
    </w:p>
    <w:p w14:paraId="6CD65CB8" w14:textId="77777777" w:rsidR="00387574" w:rsidRDefault="00387574" w:rsidP="00387574">
      <w:pPr>
        <w:shd w:val="clear" w:color="auto" w:fill="FFFFFF"/>
        <w:spacing w:after="150"/>
        <w:jc w:val="center"/>
        <w:rPr>
          <w:rFonts w:eastAsia="Batang"/>
          <w:color w:val="993300"/>
          <w:szCs w:val="24"/>
          <w:lang w:eastAsia="ko-KR"/>
        </w:rPr>
      </w:pPr>
    </w:p>
    <w:p w14:paraId="54DEAEE3" w14:textId="77777777" w:rsidR="00387574" w:rsidRDefault="00387574" w:rsidP="00387574">
      <w:pPr>
        <w:shd w:val="clear" w:color="auto" w:fill="FFFFFF"/>
        <w:spacing w:after="150"/>
        <w:jc w:val="center"/>
        <w:rPr>
          <w:rFonts w:eastAsia="Batang"/>
          <w:color w:val="993300"/>
          <w:szCs w:val="24"/>
          <w:lang w:eastAsia="ko-KR"/>
        </w:rPr>
      </w:pPr>
    </w:p>
    <w:p w14:paraId="4C84F8D1" w14:textId="77777777" w:rsidR="00387574" w:rsidRDefault="00387574" w:rsidP="00387574">
      <w:pPr>
        <w:shd w:val="clear" w:color="auto" w:fill="FFFFFF"/>
        <w:spacing w:after="150"/>
        <w:jc w:val="center"/>
        <w:rPr>
          <w:rFonts w:eastAsia="Batang"/>
          <w:color w:val="993300"/>
          <w:szCs w:val="24"/>
          <w:lang w:eastAsia="ko-KR"/>
        </w:rPr>
      </w:pPr>
    </w:p>
    <w:p w14:paraId="7D86F9A4" w14:textId="7DE81BF1" w:rsidR="00387574" w:rsidRPr="00387574" w:rsidRDefault="00387574" w:rsidP="00387574">
      <w:pPr>
        <w:shd w:val="clear" w:color="auto" w:fill="FFFFFF"/>
        <w:spacing w:after="150"/>
        <w:jc w:val="center"/>
        <w:rPr>
          <w:rFonts w:eastAsia="Batang"/>
          <w:b/>
          <w:bCs/>
          <w:i/>
          <w:iCs/>
          <w:color w:val="993300"/>
          <w:sz w:val="28"/>
          <w:szCs w:val="28"/>
          <w:lang w:eastAsia="ko-KR"/>
        </w:rPr>
      </w:pPr>
      <w:r w:rsidRPr="00387574">
        <w:rPr>
          <w:rFonts w:eastAsia="Batang"/>
          <w:b/>
          <w:bCs/>
          <w:i/>
          <w:iCs/>
          <w:color w:val="993300"/>
          <w:sz w:val="28"/>
          <w:szCs w:val="28"/>
          <w:lang w:eastAsia="ko-KR"/>
        </w:rPr>
        <w:lastRenderedPageBreak/>
        <w:t>Внимание!!</w:t>
      </w:r>
    </w:p>
    <w:p w14:paraId="4A199623" w14:textId="77777777" w:rsidR="00387574" w:rsidRPr="00387574" w:rsidRDefault="00387574" w:rsidP="00387574">
      <w:pPr>
        <w:jc w:val="center"/>
        <w:rPr>
          <w:rFonts w:eastAsia="Batang"/>
          <w:b/>
          <w:i/>
          <w:iCs/>
          <w:color w:val="2B2B2B"/>
          <w:sz w:val="28"/>
          <w:szCs w:val="28"/>
          <w:shd w:val="clear" w:color="auto" w:fill="FFFFFF"/>
          <w:lang w:eastAsia="ko-KR"/>
        </w:rPr>
      </w:pPr>
      <w:r w:rsidRPr="00387574">
        <w:rPr>
          <w:rFonts w:eastAsia="Batang"/>
          <w:b/>
          <w:i/>
          <w:iCs/>
          <w:color w:val="2B2B2B"/>
          <w:sz w:val="28"/>
          <w:szCs w:val="28"/>
          <w:shd w:val="clear" w:color="auto" w:fill="FFFFFF"/>
          <w:lang w:eastAsia="ko-KR"/>
        </w:rPr>
        <w:t>Профилактический м</w:t>
      </w:r>
      <w:r w:rsidRPr="00387574">
        <w:rPr>
          <w:rFonts w:eastAsia="Batang"/>
          <w:b/>
          <w:i/>
          <w:iCs/>
          <w:color w:val="2B2B2B"/>
          <w:sz w:val="28"/>
          <w:szCs w:val="28"/>
          <w:shd w:val="clear" w:color="auto" w:fill="FFFFFF"/>
          <w:lang w:eastAsia="ko-KR"/>
        </w:rPr>
        <w:t>ед</w:t>
      </w:r>
      <w:r w:rsidRPr="00387574">
        <w:rPr>
          <w:rFonts w:eastAsia="Batang"/>
          <w:b/>
          <w:i/>
          <w:iCs/>
          <w:color w:val="2B2B2B"/>
          <w:sz w:val="28"/>
          <w:szCs w:val="28"/>
          <w:shd w:val="clear" w:color="auto" w:fill="FFFFFF"/>
          <w:lang w:eastAsia="ko-KR"/>
        </w:rPr>
        <w:t xml:space="preserve">ицинский </w:t>
      </w:r>
      <w:r w:rsidRPr="00387574">
        <w:rPr>
          <w:rFonts w:eastAsia="Batang"/>
          <w:b/>
          <w:i/>
          <w:iCs/>
          <w:color w:val="2B2B2B"/>
          <w:sz w:val="28"/>
          <w:szCs w:val="28"/>
          <w:shd w:val="clear" w:color="auto" w:fill="FFFFFF"/>
          <w:lang w:eastAsia="ko-KR"/>
        </w:rPr>
        <w:t xml:space="preserve">осмотр </w:t>
      </w:r>
      <w:r w:rsidRPr="00387574">
        <w:rPr>
          <w:rFonts w:eastAsia="Batang"/>
          <w:b/>
          <w:i/>
          <w:iCs/>
          <w:color w:val="2B2B2B"/>
          <w:sz w:val="28"/>
          <w:szCs w:val="28"/>
          <w:shd w:val="clear" w:color="auto" w:fill="FFFFFF"/>
          <w:lang w:eastAsia="ko-KR"/>
        </w:rPr>
        <w:t>и диспансеризация</w:t>
      </w:r>
    </w:p>
    <w:p w14:paraId="3E2407E2" w14:textId="56BA74A4" w:rsidR="00387574" w:rsidRPr="00387574" w:rsidRDefault="00387574" w:rsidP="00387574">
      <w:pPr>
        <w:jc w:val="center"/>
        <w:rPr>
          <w:rFonts w:eastAsia="Batang"/>
          <w:b/>
          <w:i/>
          <w:iCs/>
          <w:color w:val="2B2B2B"/>
          <w:sz w:val="28"/>
          <w:szCs w:val="28"/>
          <w:shd w:val="clear" w:color="auto" w:fill="FFFFFF"/>
          <w:lang w:eastAsia="ko-KR"/>
        </w:rPr>
      </w:pPr>
      <w:r w:rsidRPr="00387574">
        <w:rPr>
          <w:rFonts w:eastAsia="Batang"/>
          <w:b/>
          <w:i/>
          <w:iCs/>
          <w:color w:val="2B2B2B"/>
          <w:sz w:val="28"/>
          <w:szCs w:val="28"/>
          <w:shd w:val="clear" w:color="auto" w:fill="FFFFFF"/>
          <w:lang w:eastAsia="ko-KR"/>
        </w:rPr>
        <w:t xml:space="preserve"> </w:t>
      </w:r>
      <w:r w:rsidRPr="00387574">
        <w:rPr>
          <w:rFonts w:eastAsia="Batang"/>
          <w:b/>
          <w:i/>
          <w:iCs/>
          <w:color w:val="2B2B2B"/>
          <w:sz w:val="28"/>
          <w:szCs w:val="28"/>
          <w:shd w:val="clear" w:color="auto" w:fill="FFFFFF"/>
          <w:lang w:eastAsia="ko-KR"/>
        </w:rPr>
        <w:t>вечером и в субботу.</w:t>
      </w:r>
    </w:p>
    <w:p w14:paraId="074F33F5" w14:textId="77777777" w:rsidR="00387574" w:rsidRPr="00387574" w:rsidRDefault="00387574" w:rsidP="00387574">
      <w:pPr>
        <w:jc w:val="center"/>
        <w:rPr>
          <w:rFonts w:eastAsia="Batang"/>
          <w:b/>
          <w:color w:val="2B2B2B"/>
          <w:sz w:val="28"/>
          <w:szCs w:val="28"/>
          <w:shd w:val="clear" w:color="auto" w:fill="FFFFFF"/>
          <w:lang w:eastAsia="ko-KR"/>
        </w:rPr>
      </w:pPr>
    </w:p>
    <w:p w14:paraId="04890317" w14:textId="77777777" w:rsidR="00387574" w:rsidRPr="00387574" w:rsidRDefault="00387574" w:rsidP="00387574">
      <w:pPr>
        <w:jc w:val="both"/>
        <w:rPr>
          <w:rFonts w:eastAsia="Batang"/>
          <w:color w:val="2B2B2B"/>
          <w:sz w:val="28"/>
          <w:szCs w:val="28"/>
          <w:shd w:val="clear" w:color="auto" w:fill="FFFFFF"/>
          <w:lang w:eastAsia="ko-KR"/>
        </w:rPr>
      </w:pPr>
      <w:r w:rsidRPr="00387574">
        <w:rPr>
          <w:rFonts w:eastAsia="Batang"/>
          <w:color w:val="2B2B2B"/>
          <w:sz w:val="28"/>
          <w:szCs w:val="28"/>
          <w:shd w:val="clear" w:color="auto" w:fill="FFFFFF"/>
          <w:lang w:eastAsia="ko-KR"/>
        </w:rPr>
        <w:t xml:space="preserve">  Медицинские организации проводят диспансеризацию и профилактические медицинские осмотры в удобное время – в вечерние часы и субботу.  </w:t>
      </w:r>
    </w:p>
    <w:p w14:paraId="17484EF7" w14:textId="52A19F65" w:rsidR="00387574" w:rsidRPr="00387574" w:rsidRDefault="00387574" w:rsidP="00387574">
      <w:pPr>
        <w:ind w:firstLine="708"/>
        <w:jc w:val="both"/>
        <w:rPr>
          <w:rFonts w:eastAsia="Batang"/>
          <w:color w:val="2B2B2B"/>
          <w:sz w:val="28"/>
          <w:szCs w:val="28"/>
          <w:shd w:val="clear" w:color="auto" w:fill="FFFFFF"/>
          <w:lang w:eastAsia="ko-KR"/>
        </w:rPr>
      </w:pPr>
      <w:r w:rsidRPr="00387574">
        <w:rPr>
          <w:rFonts w:eastAsia="Batang"/>
          <w:color w:val="2B2B2B"/>
          <w:sz w:val="28"/>
          <w:szCs w:val="28"/>
          <w:shd w:val="clear" w:color="auto" w:fill="FFFFFF"/>
          <w:lang w:eastAsia="ko-KR"/>
        </w:rPr>
        <w:t>Также для того, чтобы процедура стала более доступной, есть возможность дистанционной записи на диспансеризацию.</w:t>
      </w:r>
    </w:p>
    <w:p w14:paraId="4C0A29C1" w14:textId="77777777" w:rsidR="00387574" w:rsidRPr="00387574" w:rsidRDefault="00387574" w:rsidP="00387574">
      <w:pPr>
        <w:ind w:firstLine="708"/>
        <w:jc w:val="both"/>
        <w:rPr>
          <w:rFonts w:eastAsia="Batang"/>
          <w:color w:val="2B2B2B"/>
          <w:sz w:val="28"/>
          <w:szCs w:val="28"/>
          <w:shd w:val="clear" w:color="auto" w:fill="FFFFFF"/>
          <w:lang w:eastAsia="ko-KR"/>
        </w:rPr>
      </w:pPr>
      <w:r w:rsidRPr="00387574">
        <w:rPr>
          <w:rFonts w:eastAsia="Batang"/>
          <w:color w:val="2B2B2B"/>
          <w:sz w:val="28"/>
          <w:szCs w:val="28"/>
          <w:shd w:val="clear" w:color="auto" w:fill="FFFFFF"/>
          <w:lang w:eastAsia="ko-KR"/>
        </w:rPr>
        <w:t xml:space="preserve"> В труднодоступных поселениях и сельской местности диспансеризацией занимаются мобильные медицинские бригады.</w:t>
      </w:r>
    </w:p>
    <w:p w14:paraId="783DA707" w14:textId="11702EE4" w:rsidR="00387574" w:rsidRPr="00387574" w:rsidRDefault="00387574" w:rsidP="00387574">
      <w:pPr>
        <w:rPr>
          <w:sz w:val="28"/>
          <w:szCs w:val="28"/>
        </w:rPr>
      </w:pPr>
    </w:p>
    <w:p w14:paraId="703DB38C" w14:textId="77777777" w:rsidR="00387574" w:rsidRPr="00387574" w:rsidRDefault="00387574" w:rsidP="00387574">
      <w:pPr>
        <w:rPr>
          <w:b/>
          <w:bCs/>
          <w:i/>
          <w:iCs/>
          <w:sz w:val="28"/>
          <w:szCs w:val="28"/>
        </w:rPr>
      </w:pPr>
      <w:r w:rsidRPr="00387574">
        <w:rPr>
          <w:b/>
          <w:bCs/>
          <w:i/>
          <w:iCs/>
          <w:sz w:val="28"/>
          <w:szCs w:val="28"/>
        </w:rPr>
        <w:t xml:space="preserve">Перечень медицинских организаций Республики Ингушетия, где можно пройти диспансеризацию взрослого населения: </w:t>
      </w:r>
    </w:p>
    <w:p w14:paraId="0A1DF361" w14:textId="056CD058" w:rsidR="00387574" w:rsidRPr="00387574" w:rsidRDefault="00387574" w:rsidP="00387574">
      <w:pPr>
        <w:rPr>
          <w:sz w:val="28"/>
          <w:szCs w:val="28"/>
        </w:rPr>
      </w:pPr>
      <w:r w:rsidRPr="00387574">
        <w:rPr>
          <w:sz w:val="28"/>
          <w:szCs w:val="28"/>
        </w:rPr>
        <w:t>1.</w:t>
      </w:r>
      <w:r w:rsidRPr="00387574">
        <w:rPr>
          <w:sz w:val="28"/>
          <w:szCs w:val="28"/>
        </w:rPr>
        <w:tab/>
        <w:t>Государственное бюджетное учреждение «Городская поликлиника</w:t>
      </w:r>
      <w:r>
        <w:rPr>
          <w:sz w:val="28"/>
          <w:szCs w:val="28"/>
        </w:rPr>
        <w:t>»</w:t>
      </w:r>
      <w:r w:rsidRPr="00387574">
        <w:rPr>
          <w:sz w:val="28"/>
          <w:szCs w:val="28"/>
        </w:rPr>
        <w:t xml:space="preserve"> </w:t>
      </w:r>
    </w:p>
    <w:p w14:paraId="3A0E8AE8" w14:textId="4D6DD8FF" w:rsidR="00387574" w:rsidRPr="00387574" w:rsidRDefault="00387574" w:rsidP="00387574">
      <w:pPr>
        <w:rPr>
          <w:sz w:val="28"/>
          <w:szCs w:val="28"/>
        </w:rPr>
      </w:pPr>
      <w:r w:rsidRPr="00387574">
        <w:rPr>
          <w:sz w:val="28"/>
          <w:szCs w:val="28"/>
        </w:rPr>
        <w:t xml:space="preserve">     (ГБУ </w:t>
      </w:r>
      <w:r>
        <w:rPr>
          <w:sz w:val="28"/>
          <w:szCs w:val="28"/>
        </w:rPr>
        <w:t>«</w:t>
      </w:r>
      <w:r w:rsidRPr="00387574">
        <w:rPr>
          <w:sz w:val="28"/>
          <w:szCs w:val="28"/>
        </w:rPr>
        <w:t>ГП</w:t>
      </w:r>
      <w:r>
        <w:rPr>
          <w:sz w:val="28"/>
          <w:szCs w:val="28"/>
        </w:rPr>
        <w:t>»</w:t>
      </w:r>
      <w:r w:rsidRPr="00387574">
        <w:rPr>
          <w:sz w:val="28"/>
          <w:szCs w:val="28"/>
        </w:rPr>
        <w:t>);</w:t>
      </w:r>
    </w:p>
    <w:p w14:paraId="5AF3C8BC" w14:textId="2D1B08A3" w:rsidR="00387574" w:rsidRPr="00387574" w:rsidRDefault="00387574" w:rsidP="00387574">
      <w:pPr>
        <w:rPr>
          <w:sz w:val="28"/>
          <w:szCs w:val="28"/>
        </w:rPr>
      </w:pPr>
      <w:r w:rsidRPr="00387574">
        <w:rPr>
          <w:sz w:val="28"/>
          <w:szCs w:val="28"/>
        </w:rPr>
        <w:t>2.</w:t>
      </w:r>
      <w:r w:rsidRPr="00387574">
        <w:rPr>
          <w:sz w:val="28"/>
          <w:szCs w:val="28"/>
        </w:rPr>
        <w:tab/>
        <w:t xml:space="preserve">Государственное бюджетное учреждение здравоохранения «Сунженская центральная районная больница» (ГБУЗ </w:t>
      </w:r>
      <w:r>
        <w:rPr>
          <w:sz w:val="28"/>
          <w:szCs w:val="28"/>
        </w:rPr>
        <w:t>«</w:t>
      </w:r>
      <w:r w:rsidRPr="00387574">
        <w:rPr>
          <w:sz w:val="28"/>
          <w:szCs w:val="28"/>
        </w:rPr>
        <w:t>СЦРБ</w:t>
      </w:r>
      <w:r>
        <w:rPr>
          <w:sz w:val="28"/>
          <w:szCs w:val="28"/>
        </w:rPr>
        <w:t>»</w:t>
      </w:r>
      <w:r w:rsidRPr="00387574">
        <w:rPr>
          <w:sz w:val="28"/>
          <w:szCs w:val="28"/>
        </w:rPr>
        <w:t>);</w:t>
      </w:r>
    </w:p>
    <w:p w14:paraId="5568C80F" w14:textId="25C0DBFB" w:rsidR="00387574" w:rsidRPr="00387574" w:rsidRDefault="00387574" w:rsidP="00387574">
      <w:pPr>
        <w:rPr>
          <w:sz w:val="28"/>
          <w:szCs w:val="28"/>
        </w:rPr>
      </w:pPr>
      <w:r w:rsidRPr="00387574">
        <w:rPr>
          <w:sz w:val="28"/>
          <w:szCs w:val="28"/>
        </w:rPr>
        <w:t>3.</w:t>
      </w:r>
      <w:r w:rsidRPr="00387574">
        <w:rPr>
          <w:sz w:val="28"/>
          <w:szCs w:val="28"/>
        </w:rPr>
        <w:tab/>
        <w:t xml:space="preserve">Государственное бюджетное учреждение здравоохранения «Малгобекская центральная районная больница (ГБУЗ </w:t>
      </w:r>
      <w:r>
        <w:rPr>
          <w:sz w:val="28"/>
          <w:szCs w:val="28"/>
        </w:rPr>
        <w:t>«</w:t>
      </w:r>
      <w:r w:rsidRPr="00387574">
        <w:rPr>
          <w:sz w:val="28"/>
          <w:szCs w:val="28"/>
        </w:rPr>
        <w:t>МЦРБ</w:t>
      </w:r>
      <w:r>
        <w:rPr>
          <w:sz w:val="28"/>
          <w:szCs w:val="28"/>
        </w:rPr>
        <w:t>»</w:t>
      </w:r>
      <w:r w:rsidRPr="00387574">
        <w:rPr>
          <w:sz w:val="28"/>
          <w:szCs w:val="28"/>
        </w:rPr>
        <w:t>);</w:t>
      </w:r>
    </w:p>
    <w:p w14:paraId="2FCFD9A4" w14:textId="5F17C3F5" w:rsidR="00387574" w:rsidRPr="00387574" w:rsidRDefault="00387574" w:rsidP="00387574">
      <w:pPr>
        <w:rPr>
          <w:sz w:val="28"/>
          <w:szCs w:val="28"/>
        </w:rPr>
      </w:pPr>
      <w:r w:rsidRPr="00387574">
        <w:rPr>
          <w:sz w:val="28"/>
          <w:szCs w:val="28"/>
        </w:rPr>
        <w:t>4.</w:t>
      </w:r>
      <w:r w:rsidRPr="00387574">
        <w:rPr>
          <w:sz w:val="28"/>
          <w:szCs w:val="28"/>
        </w:rPr>
        <w:tab/>
        <w:t>Государственное бюджетное учреждение здравоохранения «</w:t>
      </w:r>
      <w:proofErr w:type="spellStart"/>
      <w:proofErr w:type="gramStart"/>
      <w:r w:rsidRPr="00387574">
        <w:rPr>
          <w:sz w:val="28"/>
          <w:szCs w:val="28"/>
        </w:rPr>
        <w:t>Джейрахская</w:t>
      </w:r>
      <w:proofErr w:type="spellEnd"/>
      <w:r>
        <w:rPr>
          <w:sz w:val="28"/>
          <w:szCs w:val="28"/>
        </w:rPr>
        <w:t xml:space="preserve"> </w:t>
      </w:r>
      <w:r w:rsidRPr="00387574">
        <w:rPr>
          <w:sz w:val="28"/>
          <w:szCs w:val="28"/>
        </w:rPr>
        <w:t xml:space="preserve"> районная</w:t>
      </w:r>
      <w:proofErr w:type="gramEnd"/>
      <w:r w:rsidRPr="00387574">
        <w:rPr>
          <w:sz w:val="28"/>
          <w:szCs w:val="28"/>
        </w:rPr>
        <w:t xml:space="preserve"> больница» (ГБУЗ </w:t>
      </w:r>
      <w:r>
        <w:rPr>
          <w:sz w:val="28"/>
          <w:szCs w:val="28"/>
        </w:rPr>
        <w:t>«</w:t>
      </w:r>
      <w:r w:rsidRPr="00387574">
        <w:rPr>
          <w:sz w:val="28"/>
          <w:szCs w:val="28"/>
        </w:rPr>
        <w:t>ДРБ</w:t>
      </w:r>
      <w:r>
        <w:rPr>
          <w:sz w:val="28"/>
          <w:szCs w:val="28"/>
        </w:rPr>
        <w:t>»</w:t>
      </w:r>
      <w:r w:rsidRPr="00387574">
        <w:rPr>
          <w:sz w:val="28"/>
          <w:szCs w:val="28"/>
        </w:rPr>
        <w:t>);</w:t>
      </w:r>
    </w:p>
    <w:p w14:paraId="53DD3B86" w14:textId="662E3CFA" w:rsidR="00387574" w:rsidRPr="00387574" w:rsidRDefault="00387574" w:rsidP="00387574">
      <w:pPr>
        <w:rPr>
          <w:sz w:val="28"/>
          <w:szCs w:val="28"/>
        </w:rPr>
      </w:pPr>
      <w:r w:rsidRPr="00387574">
        <w:rPr>
          <w:sz w:val="28"/>
          <w:szCs w:val="28"/>
        </w:rPr>
        <w:t>5.</w:t>
      </w:r>
      <w:r w:rsidRPr="00387574">
        <w:rPr>
          <w:sz w:val="28"/>
          <w:szCs w:val="28"/>
        </w:rPr>
        <w:tab/>
        <w:t xml:space="preserve">Государственное бюджетное учреждение здравоохранения «Назрановская районная больница» (ГБУЗ </w:t>
      </w:r>
      <w:r>
        <w:rPr>
          <w:sz w:val="28"/>
          <w:szCs w:val="28"/>
        </w:rPr>
        <w:t>«</w:t>
      </w:r>
      <w:r w:rsidRPr="00387574">
        <w:rPr>
          <w:sz w:val="28"/>
          <w:szCs w:val="28"/>
        </w:rPr>
        <w:t>НРБ</w:t>
      </w:r>
      <w:r>
        <w:rPr>
          <w:sz w:val="28"/>
          <w:szCs w:val="28"/>
        </w:rPr>
        <w:t>»)</w:t>
      </w:r>
      <w:r w:rsidRPr="00387574">
        <w:rPr>
          <w:sz w:val="28"/>
          <w:szCs w:val="28"/>
        </w:rPr>
        <w:t>;</w:t>
      </w:r>
    </w:p>
    <w:p w14:paraId="69416070" w14:textId="61B4F65E" w:rsidR="00387574" w:rsidRPr="00387574" w:rsidRDefault="00387574" w:rsidP="00387574">
      <w:pPr>
        <w:rPr>
          <w:sz w:val="28"/>
          <w:szCs w:val="28"/>
        </w:rPr>
      </w:pPr>
      <w:r w:rsidRPr="00387574">
        <w:rPr>
          <w:sz w:val="28"/>
          <w:szCs w:val="28"/>
        </w:rPr>
        <w:t>6.</w:t>
      </w:r>
      <w:r w:rsidRPr="00387574">
        <w:rPr>
          <w:sz w:val="28"/>
          <w:szCs w:val="28"/>
        </w:rPr>
        <w:tab/>
        <w:t>Государственное бюджетное учреждение здравоохранения «</w:t>
      </w:r>
      <w:proofErr w:type="spellStart"/>
      <w:r w:rsidRPr="00387574">
        <w:rPr>
          <w:sz w:val="28"/>
          <w:szCs w:val="28"/>
        </w:rPr>
        <w:t>Карабулакская</w:t>
      </w:r>
      <w:proofErr w:type="spellEnd"/>
      <w:r w:rsidRPr="00387574">
        <w:rPr>
          <w:sz w:val="28"/>
          <w:szCs w:val="28"/>
        </w:rPr>
        <w:t xml:space="preserve"> городская больница (ГБУЗ </w:t>
      </w:r>
      <w:r>
        <w:rPr>
          <w:sz w:val="28"/>
          <w:szCs w:val="28"/>
        </w:rPr>
        <w:t>«</w:t>
      </w:r>
      <w:r w:rsidRPr="00387574">
        <w:rPr>
          <w:sz w:val="28"/>
          <w:szCs w:val="28"/>
        </w:rPr>
        <w:t>КГБ</w:t>
      </w:r>
      <w:r>
        <w:rPr>
          <w:sz w:val="28"/>
          <w:szCs w:val="28"/>
        </w:rPr>
        <w:t>»</w:t>
      </w:r>
      <w:r w:rsidRPr="00387574">
        <w:rPr>
          <w:sz w:val="28"/>
          <w:szCs w:val="28"/>
        </w:rPr>
        <w:t>);</w:t>
      </w:r>
    </w:p>
    <w:p w14:paraId="0C1DA3F3" w14:textId="346FEB83" w:rsidR="00387574" w:rsidRPr="00387574" w:rsidRDefault="00387574" w:rsidP="00387574">
      <w:pPr>
        <w:rPr>
          <w:sz w:val="28"/>
          <w:szCs w:val="28"/>
        </w:rPr>
      </w:pPr>
      <w:r w:rsidRPr="00387574">
        <w:rPr>
          <w:sz w:val="28"/>
          <w:szCs w:val="28"/>
        </w:rPr>
        <w:t>7.</w:t>
      </w:r>
      <w:r w:rsidRPr="00387574">
        <w:rPr>
          <w:sz w:val="28"/>
          <w:szCs w:val="28"/>
        </w:rPr>
        <w:tab/>
        <w:t xml:space="preserve">Государственное бюджетное учреждение здравоохранения «Сунженская участковая больница» (ГБУЗ </w:t>
      </w:r>
      <w:r>
        <w:rPr>
          <w:sz w:val="28"/>
          <w:szCs w:val="28"/>
        </w:rPr>
        <w:t>«</w:t>
      </w:r>
      <w:r w:rsidRPr="00387574">
        <w:rPr>
          <w:sz w:val="28"/>
          <w:szCs w:val="28"/>
        </w:rPr>
        <w:t>СУБ</w:t>
      </w:r>
      <w:r>
        <w:rPr>
          <w:sz w:val="28"/>
          <w:szCs w:val="28"/>
        </w:rPr>
        <w:t>»</w:t>
      </w:r>
      <w:r w:rsidRPr="00387574">
        <w:rPr>
          <w:sz w:val="28"/>
          <w:szCs w:val="28"/>
        </w:rPr>
        <w:t>);</w:t>
      </w:r>
    </w:p>
    <w:p w14:paraId="68274D09" w14:textId="728446F3" w:rsidR="00387574" w:rsidRPr="00387574" w:rsidRDefault="00387574" w:rsidP="00387574">
      <w:pPr>
        <w:rPr>
          <w:sz w:val="28"/>
          <w:szCs w:val="28"/>
        </w:rPr>
      </w:pPr>
      <w:r w:rsidRPr="00387574">
        <w:rPr>
          <w:sz w:val="28"/>
          <w:szCs w:val="28"/>
        </w:rPr>
        <w:t>8.</w:t>
      </w:r>
      <w:r w:rsidRPr="00387574">
        <w:rPr>
          <w:sz w:val="28"/>
          <w:szCs w:val="28"/>
        </w:rPr>
        <w:tab/>
        <w:t>Государственное бюджетное учреждение здравоохранения «</w:t>
      </w:r>
      <w:proofErr w:type="spellStart"/>
      <w:r w:rsidRPr="00387574">
        <w:rPr>
          <w:sz w:val="28"/>
          <w:szCs w:val="28"/>
        </w:rPr>
        <w:t>Кантышевская</w:t>
      </w:r>
      <w:proofErr w:type="spellEnd"/>
      <w:r w:rsidRPr="00387574">
        <w:rPr>
          <w:sz w:val="28"/>
          <w:szCs w:val="28"/>
        </w:rPr>
        <w:t xml:space="preserve"> участковая больница» (ГБУЗ </w:t>
      </w:r>
      <w:r>
        <w:rPr>
          <w:sz w:val="28"/>
          <w:szCs w:val="28"/>
        </w:rPr>
        <w:t>«</w:t>
      </w:r>
      <w:r w:rsidRPr="00387574">
        <w:rPr>
          <w:sz w:val="28"/>
          <w:szCs w:val="28"/>
        </w:rPr>
        <w:t>КУБ</w:t>
      </w:r>
      <w:r>
        <w:rPr>
          <w:sz w:val="28"/>
          <w:szCs w:val="28"/>
        </w:rPr>
        <w:t>»</w:t>
      </w:r>
      <w:r w:rsidRPr="00387574">
        <w:rPr>
          <w:sz w:val="28"/>
          <w:szCs w:val="28"/>
        </w:rPr>
        <w:t>).</w:t>
      </w:r>
    </w:p>
    <w:p w14:paraId="669AAE5E" w14:textId="46C32F1B" w:rsidR="00E7248D" w:rsidRPr="00387574" w:rsidRDefault="00E7248D" w:rsidP="00E7248D">
      <w:pPr>
        <w:shd w:val="clear" w:color="auto" w:fill="FAFAFA"/>
        <w:spacing w:after="0" w:line="270" w:lineRule="atLeast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0A242CA4" w14:textId="77777777" w:rsidR="00E7248D" w:rsidRPr="00387574" w:rsidRDefault="00E7248D" w:rsidP="00E7248D">
      <w:pPr>
        <w:shd w:val="clear" w:color="auto" w:fill="FAFAFA"/>
        <w:spacing w:after="0" w:line="270" w:lineRule="atLeast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01A403A1" w14:textId="77777777" w:rsidR="00E7248D" w:rsidRPr="00387574" w:rsidRDefault="00E7248D" w:rsidP="00E7248D">
      <w:pPr>
        <w:shd w:val="clear" w:color="auto" w:fill="FAFAFA"/>
        <w:spacing w:after="0" w:line="270" w:lineRule="atLeast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0BA57A1F" w14:textId="77777777" w:rsidR="00E7248D" w:rsidRPr="00387574" w:rsidRDefault="00E7248D" w:rsidP="00E7248D">
      <w:pPr>
        <w:shd w:val="clear" w:color="auto" w:fill="FAFAFA"/>
        <w:spacing w:after="0" w:line="270" w:lineRule="atLeast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767E531D" w14:textId="0A2A9032" w:rsidR="00E7248D" w:rsidRDefault="00E7248D" w:rsidP="00E7248D">
      <w:pPr>
        <w:shd w:val="clear" w:color="auto" w:fill="FAFAFA"/>
        <w:spacing w:after="0" w:line="270" w:lineRule="atLeast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1DEA94AD" w14:textId="77777777" w:rsidR="00387574" w:rsidRDefault="00387574" w:rsidP="00E7248D">
      <w:pPr>
        <w:shd w:val="clear" w:color="auto" w:fill="FAFAFA"/>
        <w:spacing w:after="0" w:line="270" w:lineRule="atLeast"/>
        <w:textAlignment w:val="baseline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2A8F75A3" w14:textId="70371CC5" w:rsidR="005F3D7C" w:rsidRPr="005F3D7C" w:rsidRDefault="005F3D7C" w:rsidP="00E7248D">
      <w:pPr>
        <w:shd w:val="clear" w:color="auto" w:fill="FAFAFA"/>
        <w:spacing w:after="0" w:line="270" w:lineRule="atLeast"/>
        <w:textAlignment w:val="baseline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F3D7C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Какая подготовка нужна для прохождения диспансеризации:</w:t>
      </w:r>
    </w:p>
    <w:p w14:paraId="5CA0BF70" w14:textId="77777777" w:rsidR="005F3D7C" w:rsidRPr="005F3D7C" w:rsidRDefault="005F3D7C" w:rsidP="00E7248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14:paraId="1DDD01A2" w14:textId="77777777" w:rsidR="005F3D7C" w:rsidRPr="005F3D7C" w:rsidRDefault="005F3D7C" w:rsidP="00E7248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 xml:space="preserve">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5F3D7C">
        <w:rPr>
          <w:rFonts w:eastAsia="Times New Roman" w:cs="Times New Roman"/>
          <w:sz w:val="28"/>
          <w:szCs w:val="28"/>
          <w:lang w:eastAsia="ru-RU"/>
        </w:rPr>
        <w:t>биопроб</w:t>
      </w:r>
      <w:proofErr w:type="spellEnd"/>
      <w:r w:rsidRPr="005F3D7C">
        <w:rPr>
          <w:rFonts w:eastAsia="Times New Roman" w:cs="Times New Roman"/>
          <w:sz w:val="28"/>
          <w:szCs w:val="28"/>
          <w:lang w:eastAsia="ru-RU"/>
        </w:rPr>
        <w:t>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 либо совершенно затруднят процесс исследования. В таком случае анализ придется повторить.</w:t>
      </w:r>
    </w:p>
    <w:p w14:paraId="42946471" w14:textId="77777777" w:rsidR="005F3D7C" w:rsidRPr="005F3D7C" w:rsidRDefault="005F3D7C" w:rsidP="00E7248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 xml:space="preserve">Лицам в возрасте 45 лет и старше для исследования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5F3D7C">
        <w:rPr>
          <w:rFonts w:eastAsia="Times New Roman" w:cs="Times New Roman"/>
          <w:sz w:val="28"/>
          <w:szCs w:val="28"/>
          <w:lang w:eastAsia="ru-RU"/>
        </w:rPr>
        <w:t>пероксидаза</w:t>
      </w:r>
      <w:proofErr w:type="spellEnd"/>
      <w:r w:rsidRPr="005F3D7C">
        <w:rPr>
          <w:rFonts w:eastAsia="Times New Roman" w:cs="Times New Roman"/>
          <w:sz w:val="28"/>
          <w:szCs w:val="28"/>
          <w:lang w:eastAsia="ru-RU"/>
        </w:rPr>
        <w:t xml:space="preserve">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других нестероидных противовоспалительных средств (таких как </w:t>
      </w:r>
      <w:proofErr w:type="spellStart"/>
      <w:r w:rsidRPr="005F3D7C">
        <w:rPr>
          <w:rFonts w:eastAsia="Times New Roman" w:cs="Times New Roman"/>
          <w:sz w:val="28"/>
          <w:szCs w:val="28"/>
          <w:lang w:eastAsia="ru-RU"/>
        </w:rPr>
        <w:t>вольтарен</w:t>
      </w:r>
      <w:proofErr w:type="spellEnd"/>
      <w:r w:rsidRPr="005F3D7C">
        <w:rPr>
          <w:rFonts w:eastAsia="Times New Roman" w:cs="Times New Roman"/>
          <w:sz w:val="28"/>
          <w:szCs w:val="28"/>
          <w:lang w:eastAsia="ru-RU"/>
        </w:rPr>
        <w:t>, диклофенак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врача,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</w:r>
    </w:p>
    <w:p w14:paraId="51DE0C8E" w14:textId="77777777" w:rsidR="005F3D7C" w:rsidRPr="005F3D7C" w:rsidRDefault="005F3D7C" w:rsidP="00E7248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На емкости с мочой и калом необходимо разместить наклейку со своей фамилией и инициалами.</w:t>
      </w:r>
    </w:p>
    <w:p w14:paraId="4E9484B1" w14:textId="77777777" w:rsidR="005F3D7C" w:rsidRPr="005F3D7C" w:rsidRDefault="005F3D7C" w:rsidP="00E7248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lastRenderedPageBreak/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14:paraId="32B363BA" w14:textId="77777777" w:rsidR="005F3D7C" w:rsidRPr="005F3D7C" w:rsidRDefault="005F3D7C" w:rsidP="00E7248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 xml:space="preserve">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 </w:t>
      </w:r>
      <w:proofErr w:type="spellStart"/>
      <w:r w:rsidRPr="005F3D7C">
        <w:rPr>
          <w:rFonts w:eastAsia="Times New Roman" w:cs="Times New Roman"/>
          <w:sz w:val="28"/>
          <w:szCs w:val="28"/>
          <w:lang w:eastAsia="ru-RU"/>
        </w:rPr>
        <w:t>простатспецифического</w:t>
      </w:r>
      <w:proofErr w:type="spellEnd"/>
      <w:r w:rsidRPr="005F3D7C">
        <w:rPr>
          <w:rFonts w:eastAsia="Times New Roman" w:cs="Times New Roman"/>
          <w:sz w:val="28"/>
          <w:szCs w:val="28"/>
          <w:lang w:eastAsia="ru-RU"/>
        </w:rPr>
        <w:t xml:space="preserve"> антигена в крови (</w:t>
      </w:r>
      <w:proofErr w:type="spellStart"/>
      <w:r w:rsidRPr="005F3D7C">
        <w:rPr>
          <w:rFonts w:eastAsia="Times New Roman" w:cs="Times New Roman"/>
          <w:sz w:val="28"/>
          <w:szCs w:val="28"/>
          <w:lang w:eastAsia="ru-RU"/>
        </w:rPr>
        <w:t>онкомаркер</w:t>
      </w:r>
      <w:proofErr w:type="spellEnd"/>
      <w:r w:rsidRPr="005F3D7C">
        <w:rPr>
          <w:rFonts w:eastAsia="Times New Roman" w:cs="Times New Roman"/>
          <w:sz w:val="28"/>
          <w:szCs w:val="28"/>
          <w:lang w:eastAsia="ru-RU"/>
        </w:rPr>
        <w:t xml:space="preserve"> рака предстательной железы).</w:t>
      </w:r>
    </w:p>
    <w:p w14:paraId="27059FDA" w14:textId="77777777" w:rsidR="005F3D7C" w:rsidRPr="005F3D7C" w:rsidRDefault="005F3D7C" w:rsidP="00E7248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</w:p>
    <w:p w14:paraId="1DD23A66" w14:textId="77777777" w:rsidR="005F3D7C" w:rsidRPr="005F3D7C" w:rsidRDefault="005F3D7C" w:rsidP="00E7248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Объем подготовки для прохождения второго этапа диспансеризации Вам объяснит участковый врач (фельдшер).</w:t>
      </w:r>
    </w:p>
    <w:p w14:paraId="25172A7B" w14:textId="77777777" w:rsidR="005F3D7C" w:rsidRPr="00E7248D" w:rsidRDefault="005F3D7C" w:rsidP="00E7248D">
      <w:pPr>
        <w:pStyle w:val="a6"/>
        <w:numPr>
          <w:ilvl w:val="0"/>
          <w:numId w:val="7"/>
        </w:numPr>
        <w:shd w:val="clear" w:color="auto" w:fill="FAFAFA"/>
        <w:spacing w:after="33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7248D">
        <w:rPr>
          <w:rFonts w:eastAsia="Times New Roman" w:cs="Times New Roman"/>
          <w:sz w:val="28"/>
          <w:szCs w:val="28"/>
          <w:lang w:eastAsia="ru-RU"/>
        </w:rPr>
        <w:t>Какой документ получает гражданин по результатам прохождения диспансеризации</w:t>
      </w:r>
    </w:p>
    <w:p w14:paraId="04C578D8" w14:textId="48CEF492" w:rsidR="005F3D7C" w:rsidRPr="00E7248D" w:rsidRDefault="005F3D7C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F3D7C">
        <w:rPr>
          <w:rFonts w:eastAsia="Times New Roman" w:cs="Times New Roman"/>
          <w:sz w:val="28"/>
          <w:szCs w:val="28"/>
          <w:lang w:eastAsia="ru-RU"/>
        </w:rPr>
        <w:t>Каждому гражданину, прошедшему диспансеризацию, выдается </w:t>
      </w:r>
      <w:hyperlink r:id="rId7" w:tgtFrame="_blank" w:tooltip="Паспорт" w:history="1">
        <w:r w:rsidRPr="005F3D7C">
          <w:rPr>
            <w:rFonts w:eastAsia="Times New Roman" w:cs="Times New Roman"/>
            <w:sz w:val="28"/>
            <w:szCs w:val="28"/>
            <w:u w:val="single"/>
            <w:lang w:eastAsia="ru-RU"/>
          </w:rPr>
          <w:t>Паспорт</w:t>
        </w:r>
      </w:hyperlink>
      <w:r w:rsidRPr="005F3D7C">
        <w:rPr>
          <w:rFonts w:eastAsia="Times New Roman" w:cs="Times New Roman"/>
          <w:sz w:val="28"/>
          <w:szCs w:val="28"/>
          <w:lang w:eastAsia="ru-RU"/>
        </w:rPr>
        <w:t> здоровья, в который вносятся основные выводы (заключения, рекомендации) по результатам проведенного обследования.</w:t>
      </w:r>
    </w:p>
    <w:p w14:paraId="46896ADE" w14:textId="77777777" w:rsidR="00E7248D" w:rsidRPr="005F3D7C" w:rsidRDefault="00E7248D" w:rsidP="005F3D7C">
      <w:pPr>
        <w:shd w:val="clear" w:color="auto" w:fill="FAFAFA"/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26B9A6E0" w14:textId="77777777" w:rsidR="005F3D7C" w:rsidRPr="005F3D7C" w:rsidRDefault="005F3D7C" w:rsidP="005F3D7C">
      <w:pPr>
        <w:shd w:val="clear" w:color="auto" w:fill="FAFAFA"/>
        <w:spacing w:after="0" w:line="270" w:lineRule="atLeast"/>
        <w:jc w:val="center"/>
        <w:textAlignment w:val="baseline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5F3D7C">
        <w:rPr>
          <w:rFonts w:eastAsia="Times New Roman" w:cs="Times New Roman"/>
          <w:b/>
          <w:bCs/>
          <w:i/>
          <w:iCs/>
          <w:szCs w:val="24"/>
          <w:lang w:eastAsia="ru-RU"/>
        </w:rPr>
        <w:t>Регулярное прохождение диспансеризации позволит</w:t>
      </w:r>
      <w:r w:rsidRPr="005F3D7C">
        <w:rPr>
          <w:rFonts w:eastAsia="Times New Roman" w:cs="Times New Roman"/>
          <w:b/>
          <w:bCs/>
          <w:i/>
          <w:iCs/>
          <w:szCs w:val="24"/>
          <w:lang w:eastAsia="ru-RU"/>
        </w:rPr>
        <w:br/>
      </w:r>
      <w:r w:rsidRPr="005F3D7C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Вам в значительной степени уменьшить вероятность развития</w:t>
      </w:r>
      <w:r w:rsidRPr="005F3D7C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br/>
        <w:t>наиболее опасных заболеваний, являющихся основной причиной</w:t>
      </w:r>
      <w:r w:rsidRPr="005F3D7C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br/>
        <w:t>инвалидности и смертности населения нашей страны,</w:t>
      </w:r>
      <w:r w:rsidRPr="005F3D7C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br/>
        <w:t>или выявить их на ранней стадии развития, когда</w:t>
      </w:r>
      <w:r w:rsidRPr="005F3D7C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br/>
        <w:t>их лечение наиболее эффективно</w:t>
      </w:r>
    </w:p>
    <w:p w14:paraId="3B439FE4" w14:textId="77777777" w:rsidR="00371AE5" w:rsidRPr="00E7248D" w:rsidRDefault="00371AE5">
      <w:pPr>
        <w:rPr>
          <w:rFonts w:cs="Times New Roman"/>
          <w:b/>
          <w:bCs/>
          <w:i/>
          <w:iCs/>
          <w:szCs w:val="24"/>
        </w:rPr>
      </w:pPr>
    </w:p>
    <w:sectPr w:rsidR="00371AE5" w:rsidRPr="00E7248D" w:rsidSect="00E7248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67AC9"/>
    <w:multiLevelType w:val="multilevel"/>
    <w:tmpl w:val="8BF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93914"/>
    <w:multiLevelType w:val="multilevel"/>
    <w:tmpl w:val="D6C6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B3FDD"/>
    <w:multiLevelType w:val="multilevel"/>
    <w:tmpl w:val="75A474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E09D7"/>
    <w:multiLevelType w:val="multilevel"/>
    <w:tmpl w:val="5C5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E35DA"/>
    <w:multiLevelType w:val="hybridMultilevel"/>
    <w:tmpl w:val="649C4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A72AA"/>
    <w:multiLevelType w:val="multilevel"/>
    <w:tmpl w:val="7D42AA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36819"/>
    <w:multiLevelType w:val="hybridMultilevel"/>
    <w:tmpl w:val="C9C8A8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7C"/>
    <w:rsid w:val="00371AE5"/>
    <w:rsid w:val="00387574"/>
    <w:rsid w:val="005F3D7C"/>
    <w:rsid w:val="00E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25B"/>
  <w15:chartTrackingRefBased/>
  <w15:docId w15:val="{CB03C610-3B5D-45E2-8F9F-A7503557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D7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D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F3D7C"/>
    <w:rPr>
      <w:b/>
      <w:bCs/>
    </w:rPr>
  </w:style>
  <w:style w:type="character" w:styleId="a5">
    <w:name w:val="Hyperlink"/>
    <w:basedOn w:val="a0"/>
    <w:uiPriority w:val="99"/>
    <w:semiHidden/>
    <w:unhideWhenUsed/>
    <w:rsid w:val="005F3D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18D63623B5F96CA0BBEF82C00A2FE64C111F060844B99D7E1EF012463E9141B1C467CC43C3CEUFG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18D63623B5F96CA0BBEF82C00A2FE64C171F030344B99D7E1EF012463E9141B1C467CC43C3C2UFG3K" TargetMode="External"/><Relationship Id="rId5" Type="http://schemas.openxmlformats.org/officeDocument/2006/relationships/hyperlink" Target="consultantplus://offline/ref=5C18D63623B5F96CA0BBEF82C00A2FE64C171F030344B99D7E1EF012463E9141B1C467CC43C5CCUFG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BUZURTANOVMP</dc:creator>
  <cp:keywords/>
  <dc:description/>
  <cp:lastModifiedBy>BUZURTANOVMP</cp:lastModifiedBy>
  <cp:revision>3</cp:revision>
  <dcterms:created xsi:type="dcterms:W3CDTF">2022-04-26T12:03:00Z</dcterms:created>
  <dcterms:modified xsi:type="dcterms:W3CDTF">2022-04-26T12:47:00Z</dcterms:modified>
</cp:coreProperties>
</file>